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54" w:type="pct"/>
        <w:tblCellSpacing w:w="0" w:type="dxa"/>
        <w:tblInd w:w="-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  <w:tblDescription w:val="Tabelle "/>
      </w:tblPr>
      <w:tblGrid>
        <w:gridCol w:w="7355"/>
        <w:gridCol w:w="2285"/>
      </w:tblGrid>
      <w:tr w:rsidR="006745D3" w:rsidRPr="009A27EC" w:rsidTr="001D033B">
        <w:trPr>
          <w:tblCellSpacing w:w="0" w:type="dxa"/>
        </w:trPr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5D3" w:rsidRPr="009A27EC" w:rsidRDefault="006745D3" w:rsidP="00BE53E3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lang w:eastAsia="de-DE"/>
              </w:rPr>
            </w:pPr>
            <w:r w:rsidRPr="009A27EC">
              <w:rPr>
                <w:rFonts w:eastAsia="Times New Roman" w:cstheme="minorHAnsi"/>
                <w:b/>
                <w:bCs/>
                <w:color w:val="222222"/>
                <w:lang w:eastAsia="de-DE"/>
              </w:rPr>
              <w:t>Information der Öffentlichkeit</w:t>
            </w:r>
            <w:r w:rsidR="00F65363">
              <w:rPr>
                <w:rFonts w:eastAsia="Times New Roman" w:cstheme="minorHAnsi"/>
                <w:b/>
                <w:bCs/>
                <w:color w:val="222222"/>
                <w:lang w:eastAsia="de-DE"/>
              </w:rPr>
              <w:t xml:space="preserve"> (</w:t>
            </w:r>
            <w:r w:rsidR="00F65363" w:rsidRPr="00F65363">
              <w:rPr>
                <w:rFonts w:eastAsia="Times New Roman" w:cstheme="minorHAnsi"/>
                <w:b/>
                <w:bCs/>
                <w:color w:val="222222"/>
                <w:lang w:eastAsia="de-DE"/>
              </w:rPr>
              <w:t>MUSTER )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5D3" w:rsidRPr="009A27EC" w:rsidRDefault="006745D3" w:rsidP="00BE53E3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lang w:eastAsia="de-DE"/>
              </w:rPr>
            </w:pPr>
            <w:r w:rsidRPr="009A27EC">
              <w:rPr>
                <w:rFonts w:eastAsia="Times New Roman" w:cstheme="minorHAnsi"/>
                <w:b/>
                <w:bCs/>
                <w:color w:val="222222"/>
                <w:lang w:eastAsia="de-DE"/>
              </w:rPr>
              <w:t>Anhang V</w:t>
            </w:r>
          </w:p>
        </w:tc>
      </w:tr>
    </w:tbl>
    <w:p w:rsidR="00053F44" w:rsidRDefault="00053F44" w:rsidP="00053F44">
      <w:r>
        <w:t xml:space="preserve">Informationen zu </w:t>
      </w:r>
      <w:r w:rsidR="006110E6">
        <w:t>einem Betriebsbereich</w:t>
      </w:r>
      <w:r>
        <w:t xml:space="preserve"> der unteren Klasse</w:t>
      </w:r>
    </w:p>
    <w:tbl>
      <w:tblPr>
        <w:tblStyle w:val="Tabellenraster"/>
        <w:tblW w:w="9558" w:type="dxa"/>
        <w:tblLook w:val="04A0" w:firstRow="1" w:lastRow="0" w:firstColumn="1" w:lastColumn="0" w:noHBand="0" w:noVBand="1"/>
        <w:tblCaption w:val="Tabelle mit Angaben zur Information der Öffentlichkeit."/>
        <w:tblDescription w:val="Siebenzeilige Tabelle zur Information der Öffentlichkeit."/>
      </w:tblPr>
      <w:tblGrid>
        <w:gridCol w:w="4361"/>
        <w:gridCol w:w="5197"/>
      </w:tblGrid>
      <w:tr w:rsidR="00053F44" w:rsidTr="003A120D">
        <w:tc>
          <w:tcPr>
            <w:tcW w:w="4361" w:type="dxa"/>
          </w:tcPr>
          <w:p w:rsidR="00053F44" w:rsidRDefault="00053F44" w:rsidP="003C0305">
            <w:pPr>
              <w:ind w:left="426" w:hanging="426"/>
            </w:pPr>
            <w:bookmarkStart w:id="0" w:name="_GoBack" w:colFirst="0" w:colLast="1"/>
            <w:r>
              <w:t>1.</w:t>
            </w:r>
            <w:r>
              <w:tab/>
              <w:t>Name oder Firma des Betreibers und vollständige</w:t>
            </w:r>
            <w:r w:rsidR="00F67C62">
              <w:t xml:space="preserve"> Anschrift des Betriebsbereichs</w:t>
            </w:r>
          </w:p>
        </w:tc>
        <w:tc>
          <w:tcPr>
            <w:tcW w:w="5197" w:type="dxa"/>
          </w:tcPr>
          <w:p w:rsidR="00DA6B99" w:rsidRDefault="000858B7" w:rsidP="00DA6B99">
            <w:pPr>
              <w:pStyle w:val="Untertitel"/>
            </w:pPr>
            <w:r>
              <w:t>Mustermann</w:t>
            </w:r>
            <w:r w:rsidR="00DA6B99" w:rsidRPr="00DA6B99">
              <w:t xml:space="preserve"> GmbH, </w:t>
            </w:r>
          </w:p>
          <w:p w:rsidR="00DA6B99" w:rsidRDefault="000858B7" w:rsidP="00DA6B99">
            <w:pPr>
              <w:pStyle w:val="Untertitel"/>
            </w:pPr>
            <w:r>
              <w:t>Musterstraße 1</w:t>
            </w:r>
            <w:r w:rsidR="00DA6B99" w:rsidRPr="00DA6B99">
              <w:t xml:space="preserve"> </w:t>
            </w:r>
          </w:p>
          <w:p w:rsidR="00053F44" w:rsidRDefault="006153F1" w:rsidP="00DA6B99">
            <w:pPr>
              <w:pStyle w:val="Untertitel"/>
            </w:pPr>
            <w:r>
              <w:t>PLZ ORT</w:t>
            </w:r>
          </w:p>
          <w:p w:rsidR="00B24147" w:rsidRDefault="00B24147" w:rsidP="000858B7">
            <w:pPr>
              <w:pStyle w:val="Untertitel"/>
            </w:pPr>
          </w:p>
          <w:p w:rsidR="000858B7" w:rsidRDefault="000858B7" w:rsidP="000858B7">
            <w:pPr>
              <w:pStyle w:val="Untertitel"/>
            </w:pPr>
            <w:r>
              <w:t>Standort des Betriebsbereiches:</w:t>
            </w:r>
          </w:p>
          <w:p w:rsidR="000858B7" w:rsidRDefault="000858B7" w:rsidP="000858B7">
            <w:pPr>
              <w:pStyle w:val="Untertitel"/>
            </w:pPr>
            <w:r>
              <w:t>Andere Straße</w:t>
            </w:r>
          </w:p>
          <w:p w:rsidR="000858B7" w:rsidRPr="00B24147" w:rsidRDefault="006153F1" w:rsidP="006153F1">
            <w:pPr>
              <w:pStyle w:val="Untertitel"/>
            </w:pPr>
            <w:r>
              <w:t>PLZ ORT</w:t>
            </w:r>
          </w:p>
        </w:tc>
      </w:tr>
      <w:tr w:rsidR="00053F44" w:rsidTr="003A120D">
        <w:tc>
          <w:tcPr>
            <w:tcW w:w="4361" w:type="dxa"/>
          </w:tcPr>
          <w:p w:rsidR="00053F44" w:rsidRDefault="00053F44" w:rsidP="003C0305">
            <w:pPr>
              <w:ind w:left="426" w:hanging="426"/>
            </w:pPr>
            <w:r>
              <w:t>2.</w:t>
            </w:r>
            <w:r>
              <w:tab/>
              <w:t>Bestätigung, dass der Betriebsbereich den Vorschriften dieser Verordnung unterliegt und dass der zuständigen Behörde die Anzeige nach § 7 Absatz 1 und bei Betriebsbereichen der oberen Klasse der Sicherheitsbericht nach § 9 Absatz 1</w:t>
            </w:r>
            <w:r w:rsidR="00BE53E3">
              <w:t xml:space="preserve"> </w:t>
            </w:r>
            <w:r w:rsidR="00F67C62">
              <w:t>vorgelegt wurde</w:t>
            </w:r>
          </w:p>
        </w:tc>
        <w:tc>
          <w:tcPr>
            <w:tcW w:w="5197" w:type="dxa"/>
          </w:tcPr>
          <w:p w:rsidR="00053F44" w:rsidRDefault="00DA6B99" w:rsidP="003748CF">
            <w:pPr>
              <w:pStyle w:val="Untertitel"/>
            </w:pPr>
            <w:r>
              <w:t>Wir sind ein Betriebsbereich nach Störfall</w:t>
            </w:r>
            <w:r w:rsidR="00B24147">
              <w:t>-V</w:t>
            </w:r>
            <w:r w:rsidR="003748CF">
              <w:t xml:space="preserve">erordnung. Der SGD Nord, </w:t>
            </w:r>
            <w:r w:rsidR="00271FA9">
              <w:t>Referat XX, Straße / Plz / Ort</w:t>
            </w:r>
            <w:r w:rsidR="003748CF">
              <w:t xml:space="preserve">, </w:t>
            </w:r>
            <w:r>
              <w:t>als zuständige Überwachungsbehörde, wurde eine entsprechende Anzeige übermittelt.</w:t>
            </w:r>
          </w:p>
        </w:tc>
      </w:tr>
      <w:tr w:rsidR="00053F44" w:rsidTr="003A120D">
        <w:tc>
          <w:tcPr>
            <w:tcW w:w="4361" w:type="dxa"/>
          </w:tcPr>
          <w:p w:rsidR="00053F44" w:rsidRDefault="00053F44" w:rsidP="003C0305">
            <w:pPr>
              <w:ind w:left="426" w:hanging="426"/>
            </w:pPr>
            <w:r>
              <w:t>3.</w:t>
            </w:r>
            <w:r>
              <w:tab/>
              <w:t>Verständlich abgefasste Erläuterung der</w:t>
            </w:r>
            <w:r w:rsidR="00F67C62">
              <w:t xml:space="preserve"> Tätigkeiten im Betriebsbereich</w:t>
            </w:r>
          </w:p>
        </w:tc>
        <w:tc>
          <w:tcPr>
            <w:tcW w:w="5197" w:type="dxa"/>
          </w:tcPr>
          <w:p w:rsidR="003748CF" w:rsidRDefault="00A46881" w:rsidP="003748CF">
            <w:pPr>
              <w:pStyle w:val="Untertitel"/>
            </w:pPr>
            <w:r>
              <w:t xml:space="preserve">Unsere Haupttätigkeit </w:t>
            </w:r>
            <w:r w:rsidR="003748CF">
              <w:t>ist die Erzeugung von Biogas durch Vergärung von Gülle / Abfällen / nachwachsenden Rohstoffe sowie die Biogas-Ver</w:t>
            </w:r>
            <w:r w:rsidR="00F16F58">
              <w:t>wertung in Blockheizkraftwerken.</w:t>
            </w:r>
          </w:p>
          <w:p w:rsidR="00DA6B99" w:rsidRPr="00DA6B99" w:rsidRDefault="00617791" w:rsidP="00F16F58">
            <w:pPr>
              <w:pStyle w:val="Untertitel"/>
            </w:pPr>
            <w:r>
              <w:t>Aufgrund de</w:t>
            </w:r>
            <w:r w:rsidR="00103365">
              <w:t>s Gesamtinhalts</w:t>
            </w:r>
            <w:r>
              <w:t xml:space="preserve"> an </w:t>
            </w:r>
            <w:r w:rsidR="003748CF">
              <w:t xml:space="preserve">Biogas </w:t>
            </w:r>
            <w:r w:rsidR="00103365">
              <w:t xml:space="preserve">unterliegen wir </w:t>
            </w:r>
            <w:r>
              <w:t>den Grundpflichten der Störfall-Verordnung.</w:t>
            </w:r>
          </w:p>
        </w:tc>
      </w:tr>
      <w:tr w:rsidR="00053F44" w:rsidTr="003A120D">
        <w:tc>
          <w:tcPr>
            <w:tcW w:w="4361" w:type="dxa"/>
          </w:tcPr>
          <w:p w:rsidR="00053F44" w:rsidRDefault="00053F44" w:rsidP="003C0305">
            <w:pPr>
              <w:ind w:left="426" w:hanging="426"/>
            </w:pPr>
            <w:r>
              <w:t>4.</w:t>
            </w:r>
            <w:r>
              <w:tab/>
              <w:t xml:space="preserve">Gebräuchliche Bezeichnungen oder – bei gefährlichen Stoffen im Sinne der Stoffliste in Anhang I Nummer 1 – generische Bezeichnung oder Gefahreneinstufung der im Betriebsbereich vorhandenen relevanten gefährlichen Stoffe, von denen </w:t>
            </w:r>
            <w:r w:rsidR="00B025A0">
              <w:t>e</w:t>
            </w:r>
            <w:r>
              <w:t>in Störfall ausgehen könnte, sowie Angabe ihrer wesentlichen Gefahrenei</w:t>
            </w:r>
            <w:r w:rsidR="00F67C62">
              <w:t>genschaften in einfachen Worten</w:t>
            </w:r>
          </w:p>
        </w:tc>
        <w:tc>
          <w:tcPr>
            <w:tcW w:w="5197" w:type="dxa"/>
          </w:tcPr>
          <w:p w:rsidR="00270EE9" w:rsidRDefault="009D746F" w:rsidP="000E15FB">
            <w:pPr>
              <w:pStyle w:val="Untertitel"/>
            </w:pPr>
            <w:r>
              <w:t xml:space="preserve">Biogas </w:t>
            </w:r>
            <w:r w:rsidR="00AE3BB1">
              <w:t xml:space="preserve">ist ein entzündbares, farbloses, </w:t>
            </w:r>
            <w:r w:rsidR="00270EE9">
              <w:t xml:space="preserve">je nach Zusammensetzung auch </w:t>
            </w:r>
            <w:r w:rsidR="00AE3BB1">
              <w:t xml:space="preserve">stechend riechendes, </w:t>
            </w:r>
            <w:r w:rsidR="00270EE9">
              <w:t xml:space="preserve">in Wasser unlösliches </w:t>
            </w:r>
            <w:r w:rsidR="00AE3BB1">
              <w:t>Gas.</w:t>
            </w:r>
            <w:r w:rsidR="006153F1">
              <w:t xml:space="preserve"> </w:t>
            </w:r>
            <w:r w:rsidR="00270EE9">
              <w:t xml:space="preserve">Biogas besteht im Wesentlichen aus Methan (40 – 70 %), </w:t>
            </w:r>
          </w:p>
          <w:p w:rsidR="00270EE9" w:rsidRDefault="00270EE9" w:rsidP="000E15FB">
            <w:pPr>
              <w:pStyle w:val="Untertitel"/>
            </w:pPr>
            <w:r>
              <w:t>Kohlendioxid (20 – 50 %), Schwefelwasserstoff (0,01 – 0,4 %) sowie Spuren von Ammoniak, Wasserstoff, Stickstoff und Kohlenmonoxid</w:t>
            </w:r>
          </w:p>
          <w:p w:rsidR="00AE3BB1" w:rsidRDefault="00AE3BB1" w:rsidP="000E15FB">
            <w:pPr>
              <w:pStyle w:val="Untertitel"/>
            </w:pPr>
            <w:r>
              <w:t>Es</w:t>
            </w:r>
            <w:r w:rsidR="00D81C19">
              <w:t xml:space="preserve"> ist</w:t>
            </w:r>
            <w:r>
              <w:t xml:space="preserve"> </w:t>
            </w:r>
            <w:r w:rsidR="00615892">
              <w:t>in Nr. 1.2.2</w:t>
            </w:r>
            <w:r w:rsidR="000E15FB">
              <w:t xml:space="preserve"> des Anhangs 1 der Störfall</w:t>
            </w:r>
            <w:r w:rsidR="007C1BAE">
              <w:t>-</w:t>
            </w:r>
            <w:r w:rsidR="000E15FB">
              <w:t>V</w:t>
            </w:r>
            <w:r w:rsidR="007C1BAE">
              <w:t>erordnung</w:t>
            </w:r>
            <w:r w:rsidR="000E15FB">
              <w:t xml:space="preserve"> aufgelistet.</w:t>
            </w:r>
          </w:p>
          <w:p w:rsidR="004904AD" w:rsidRDefault="004904AD" w:rsidP="000E15FB">
            <w:pPr>
              <w:pStyle w:val="Untertitel"/>
            </w:pPr>
          </w:p>
          <w:p w:rsidR="003A120D" w:rsidRPr="00AE3BB1" w:rsidRDefault="00C56901" w:rsidP="000C330A">
            <w:pPr>
              <w:pStyle w:val="Untertitel"/>
            </w:pPr>
            <w:r>
              <w:t>Gefahrenhinweise:</w:t>
            </w:r>
            <w:r>
              <w:br/>
            </w:r>
            <w:r w:rsidR="00270EE9">
              <w:t>H22</w:t>
            </w:r>
            <w:r>
              <w:t>0</w:t>
            </w:r>
            <w:r w:rsidR="00270EE9">
              <w:t xml:space="preserve"> </w:t>
            </w:r>
            <w:r w:rsidR="000C330A">
              <w:t>E</w:t>
            </w:r>
            <w:r>
              <w:t xml:space="preserve">ntzündbares </w:t>
            </w:r>
            <w:r w:rsidR="00270EE9">
              <w:t>Gas</w:t>
            </w:r>
            <w:r>
              <w:t>, Kat. 1</w:t>
            </w:r>
            <w:r>
              <w:br/>
            </w:r>
            <w:r w:rsidRPr="00C56901">
              <w:t>H33</w:t>
            </w:r>
            <w:r>
              <w:t>0 Akute Toxizität inhalativ, Kat. 2</w:t>
            </w:r>
            <w:r w:rsidRPr="00C56901">
              <w:t>.</w:t>
            </w:r>
          </w:p>
        </w:tc>
      </w:tr>
      <w:tr w:rsidR="00053F44" w:rsidTr="003A120D">
        <w:tc>
          <w:tcPr>
            <w:tcW w:w="4361" w:type="dxa"/>
          </w:tcPr>
          <w:p w:rsidR="00053F44" w:rsidRDefault="00AB0DBA" w:rsidP="003C0305">
            <w:pPr>
              <w:ind w:left="426" w:hanging="426"/>
            </w:pPr>
            <w:r>
              <w:t>5.</w:t>
            </w:r>
            <w:r>
              <w:tab/>
              <w:t>Allgemeine Unterrichtung darüber, wie die betroffene Bevölkerung erforderlichenfalls gewarnt wird; angemessene Informationen über das entsprechende Verhalten bei einem Störfall oder Hinweis, wo diese Information</w:t>
            </w:r>
            <w:r w:rsidR="00F67C62">
              <w:t>en elektronisch zugänglich sind</w:t>
            </w:r>
          </w:p>
        </w:tc>
        <w:tc>
          <w:tcPr>
            <w:tcW w:w="5197" w:type="dxa"/>
          </w:tcPr>
          <w:p w:rsidR="00A74E91" w:rsidRDefault="00A74E91" w:rsidP="00A74E91">
            <w:pPr>
              <w:rPr>
                <w:rFonts w:ascii="Cambria" w:hAnsi="Cambria"/>
                <w:i/>
                <w:iCs/>
                <w:color w:val="4F81BD"/>
                <w:spacing w:val="15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4F81BD"/>
                <w:spacing w:val="15"/>
                <w:sz w:val="24"/>
                <w:szCs w:val="24"/>
              </w:rPr>
              <w:t>Da das Biogas in einer geschlossenen Anlage entsteht und gelagert wird, die stetig über geeignete Mess- Steuer und Regeltechnik überwacht wird und das Biogas mittels Verbrennungseinrichtungen (Motoren und/oder Fackeln) verbrannt wird, ist ein Austritt des Gases sehr unwahrscheinlich.</w:t>
            </w:r>
          </w:p>
          <w:p w:rsidR="00110E08" w:rsidRPr="00FF57F2" w:rsidRDefault="001833CD" w:rsidP="00110E08">
            <w:pPr>
              <w:pStyle w:val="Untertitel"/>
            </w:pPr>
            <w:r>
              <w:t>Sollte es dennoch zu einem Austritt kommen</w:t>
            </w:r>
            <w:r w:rsidR="005E7BC7">
              <w:t>,</w:t>
            </w:r>
            <w:r w:rsidR="006153F1">
              <w:t xml:space="preserve"> erfolgen die Information der </w:t>
            </w:r>
            <w:r w:rsidR="006153F1">
              <w:lastRenderedPageBreak/>
              <w:t>Bevölkerung</w:t>
            </w:r>
            <w:r>
              <w:t xml:space="preserve"> werden Sie über Sirenen und</w:t>
            </w:r>
            <w:r w:rsidR="00FF57F2">
              <w:t xml:space="preserve">/oder </w:t>
            </w:r>
            <w:r>
              <w:t>Lautsprec</w:t>
            </w:r>
            <w:r w:rsidR="00E77218">
              <w:t>her</w:t>
            </w:r>
            <w:r w:rsidR="00FF57F2">
              <w:t>durchsagen</w:t>
            </w:r>
            <w:r w:rsidR="00E77218">
              <w:t xml:space="preserve"> informiert. </w:t>
            </w:r>
          </w:p>
          <w:p w:rsidR="001833CD" w:rsidRDefault="00110E08" w:rsidP="001833CD">
            <w:pPr>
              <w:pStyle w:val="Untertitel"/>
            </w:pPr>
            <w:r>
              <w:t>Für Informationen im Notfall:</w:t>
            </w:r>
          </w:p>
          <w:p w:rsidR="001833CD" w:rsidRDefault="001833CD" w:rsidP="00FF57F2">
            <w:pPr>
              <w:pStyle w:val="Untertitel"/>
            </w:pPr>
            <w:r>
              <w:t>Notrufnummer und/</w:t>
            </w:r>
            <w:r w:rsidR="00FF57F2">
              <w:br/>
            </w:r>
            <w:r w:rsidR="00540690">
              <w:t>od</w:t>
            </w:r>
            <w:r w:rsidR="00FF57F2">
              <w:t>er Radiosender mit Durchsagen</w:t>
            </w:r>
          </w:p>
          <w:p w:rsidR="00FF57F2" w:rsidRDefault="00271FA9" w:rsidP="00FF57F2">
            <w:pPr>
              <w:pStyle w:val="Untertitel"/>
            </w:pPr>
            <w:r>
              <w:t>Sender / Frequenz</w:t>
            </w:r>
          </w:p>
          <w:p w:rsidR="00FF57F2" w:rsidRPr="00FF57F2" w:rsidRDefault="00FF57F2" w:rsidP="00110E08">
            <w:pPr>
              <w:pStyle w:val="Untertitel"/>
            </w:pPr>
          </w:p>
        </w:tc>
      </w:tr>
      <w:tr w:rsidR="00053F44" w:rsidTr="003A120D">
        <w:tc>
          <w:tcPr>
            <w:tcW w:w="4361" w:type="dxa"/>
          </w:tcPr>
          <w:p w:rsidR="00053F44" w:rsidRDefault="00AB0DBA" w:rsidP="003C0305">
            <w:pPr>
              <w:ind w:left="426" w:hanging="426"/>
            </w:pPr>
            <w:r>
              <w:lastRenderedPageBreak/>
              <w:t>6.</w:t>
            </w:r>
            <w:r>
              <w:tab/>
              <w:t xml:space="preserve">Datum der letzten Vor-Ort-Besichtigung nach § 17 Absatz 2 oder Hinweis, wo diese Information elektronisch zugänglich ist; Unterrichtung darüber, wo ausführlichere Informationen zur Vor-Ort-Besichtigung und zum Überwachungsplan nach § 17 Absatz 1 </w:t>
            </w:r>
            <w:r w:rsidR="00F67C62" w:rsidRPr="00F67C62">
              <w:t>unter Berücksichtigung des Schutzes öffentlicher oder privater Belange nach den Bestimmungen des Bundes und der Länder über den Zugang zu Umweltinformationen auf Anfrage eingeholt werden</w:t>
            </w:r>
          </w:p>
        </w:tc>
        <w:tc>
          <w:tcPr>
            <w:tcW w:w="5197" w:type="dxa"/>
          </w:tcPr>
          <w:p w:rsidR="00245C79" w:rsidRDefault="00FF57F2" w:rsidP="00444903">
            <w:pPr>
              <w:pStyle w:val="Untertitel"/>
            </w:pPr>
            <w:r>
              <w:t>Letzte Vor-Ort-Besichtigung:</w:t>
            </w:r>
          </w:p>
          <w:p w:rsidR="00444903" w:rsidRDefault="00633CDD" w:rsidP="00444903">
            <w:pPr>
              <w:pStyle w:val="Untertitel"/>
            </w:pPr>
            <w:r>
              <w:t>Tag/Monat/Jahr</w:t>
            </w:r>
          </w:p>
          <w:p w:rsidR="00633CDD" w:rsidRDefault="00633CDD" w:rsidP="00633CDD">
            <w:pPr>
              <w:pStyle w:val="Untertitel"/>
            </w:pPr>
          </w:p>
          <w:p w:rsidR="00271FA9" w:rsidRDefault="00FF57F2" w:rsidP="00271FA9">
            <w:pPr>
              <w:pStyle w:val="Untertitel"/>
            </w:pPr>
            <w:r>
              <w:t>Für w</w:t>
            </w:r>
            <w:r w:rsidR="00B025A0">
              <w:t>eiterführende</w:t>
            </w:r>
            <w:r>
              <w:t xml:space="preserve"> Informationen</w:t>
            </w:r>
            <w:r w:rsidR="00B025A0">
              <w:t>:</w:t>
            </w:r>
          </w:p>
          <w:p w:rsidR="00271FA9" w:rsidRDefault="00271FA9" w:rsidP="00271FA9">
            <w:pPr>
              <w:pStyle w:val="Untertitel"/>
            </w:pPr>
            <w:r>
              <w:t>Betreiber / Straße / PLZ / Ort</w:t>
            </w:r>
          </w:p>
          <w:p w:rsidR="00271FA9" w:rsidRDefault="00062C7F" w:rsidP="00271FA9">
            <w:pPr>
              <w:pStyle w:val="Untertitel"/>
            </w:pPr>
            <w:r>
              <w:t>Telefonnummer / E-M</w:t>
            </w:r>
            <w:r w:rsidR="00271FA9">
              <w:t>ail</w:t>
            </w:r>
          </w:p>
          <w:p w:rsidR="00B025A0" w:rsidRPr="00B025A0" w:rsidRDefault="00B025A0" w:rsidP="00F16F58">
            <w:pPr>
              <w:pStyle w:val="Untertitel"/>
            </w:pPr>
          </w:p>
        </w:tc>
      </w:tr>
      <w:tr w:rsidR="00AB0DBA" w:rsidTr="003A120D">
        <w:tc>
          <w:tcPr>
            <w:tcW w:w="4361" w:type="dxa"/>
          </w:tcPr>
          <w:p w:rsidR="00AB0DBA" w:rsidRDefault="00AB0DBA" w:rsidP="003C0305">
            <w:pPr>
              <w:ind w:left="426" w:hanging="426"/>
            </w:pPr>
            <w:r>
              <w:t>7.</w:t>
            </w:r>
            <w:r>
              <w:tab/>
              <w:t xml:space="preserve">Einzelheiten darüber, wo </w:t>
            </w:r>
            <w:r w:rsidR="00684409">
              <w:t>weitere Informationen u</w:t>
            </w:r>
            <w:r w:rsidR="001729F1" w:rsidRPr="001729F1">
              <w:t>nter Berücksichtigung des Schutzes öffentlicher oder privater Belange nach den Bestimmungen des Bundes und der Länder über den Zugang zu Umweltinformationen eingeholt werden können</w:t>
            </w:r>
          </w:p>
        </w:tc>
        <w:tc>
          <w:tcPr>
            <w:tcW w:w="5197" w:type="dxa"/>
          </w:tcPr>
          <w:p w:rsidR="00B025A0" w:rsidRDefault="00FF57F2" w:rsidP="00B025A0">
            <w:pPr>
              <w:pStyle w:val="Untertitel"/>
            </w:pPr>
            <w:r>
              <w:t>Für w</w:t>
            </w:r>
            <w:r w:rsidR="00B025A0">
              <w:t>eiterführende Informationen:</w:t>
            </w:r>
          </w:p>
          <w:p w:rsidR="00F16F58" w:rsidRPr="00271FA9" w:rsidRDefault="00F16F58" w:rsidP="00F16F58">
            <w:pPr>
              <w:pStyle w:val="Untertitel"/>
            </w:pPr>
          </w:p>
          <w:p w:rsidR="00F16F58" w:rsidRDefault="00F16F58" w:rsidP="00F16F58">
            <w:pPr>
              <w:pStyle w:val="Untertitel"/>
            </w:pPr>
            <w:r>
              <w:t>Struktur- und Genehmigungsdirektion Nord, Referat XX, Straße / PLZ / Ort</w:t>
            </w:r>
          </w:p>
          <w:p w:rsidR="00F16F58" w:rsidRDefault="00F16F58" w:rsidP="00F16F58">
            <w:pPr>
              <w:pStyle w:val="Untertitel"/>
            </w:pPr>
            <w:r>
              <w:t>Telefonnummer</w:t>
            </w:r>
          </w:p>
          <w:p w:rsidR="00F16F58" w:rsidRDefault="00B936BA" w:rsidP="00F16F58">
            <w:pPr>
              <w:pStyle w:val="Untertitel"/>
            </w:pPr>
            <w:hyperlink r:id="rId7" w:tooltip="Mail an die Poststelle der SGD Nord" w:history="1">
              <w:r w:rsidR="00F16F58" w:rsidRPr="00271FA9">
                <w:t>Poststelle(at)sgdnord.rlp.de</w:t>
              </w:r>
            </w:hyperlink>
          </w:p>
          <w:p w:rsidR="00633CDD" w:rsidRPr="00633CDD" w:rsidRDefault="00633CDD" w:rsidP="002B4B89">
            <w:pPr>
              <w:pStyle w:val="Untertitel"/>
            </w:pPr>
          </w:p>
        </w:tc>
      </w:tr>
      <w:bookmarkEnd w:id="0"/>
    </w:tbl>
    <w:p w:rsidR="003A120D" w:rsidRDefault="003A120D" w:rsidP="00B24147">
      <w:pPr>
        <w:pStyle w:val="Untertitel"/>
        <w:spacing w:after="0" w:line="240" w:lineRule="auto"/>
        <w:jc w:val="center"/>
      </w:pPr>
    </w:p>
    <w:p w:rsidR="00BE53E3" w:rsidRDefault="00B24147" w:rsidP="00B24147">
      <w:pPr>
        <w:pStyle w:val="Untertitel"/>
        <w:spacing w:after="0" w:line="240" w:lineRule="auto"/>
        <w:jc w:val="center"/>
      </w:pPr>
      <w:r>
        <w:t>Noch Fragen? Ihr Ansprechpartner bei uns: Name, Telefon, E</w:t>
      </w:r>
      <w:r w:rsidR="00062C7F">
        <w:t>-M</w:t>
      </w:r>
      <w:r>
        <w:t>ail</w:t>
      </w:r>
    </w:p>
    <w:sectPr w:rsidR="00BE53E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DF" w:rsidRDefault="003C2DDF" w:rsidP="000D112E">
      <w:pPr>
        <w:spacing w:after="0" w:line="240" w:lineRule="auto"/>
      </w:pPr>
      <w:r>
        <w:separator/>
      </w:r>
    </w:p>
  </w:endnote>
  <w:endnote w:type="continuationSeparator" w:id="0">
    <w:p w:rsidR="003C2DDF" w:rsidRDefault="003C2DDF" w:rsidP="000D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E9" w:rsidRPr="00923D02" w:rsidRDefault="00270EE9" w:rsidP="00615892">
    <w:pPr>
      <w:pStyle w:val="Fuzeile"/>
      <w:spacing w:before="120"/>
      <w:rPr>
        <w:rFonts w:ascii="Calibri" w:hAnsi="Calibri"/>
        <w:sz w:val="20"/>
      </w:rPr>
    </w:pPr>
    <w:r w:rsidRPr="004C5156">
      <w:rPr>
        <w:rFonts w:ascii="Calibri" w:hAnsi="Calibri"/>
        <w:sz w:val="20"/>
      </w:rPr>
      <w:t xml:space="preserve">Struktur- und Genehmigungsdirektion Nord, </w:t>
    </w:r>
    <w:r>
      <w:rPr>
        <w:rFonts w:ascii="Calibri" w:hAnsi="Calibri"/>
        <w:sz w:val="20"/>
      </w:rPr>
      <w:t xml:space="preserve">Stand </w:t>
    </w:r>
    <w:r w:rsidR="00C83DE1">
      <w:rPr>
        <w:rFonts w:ascii="Calibri" w:hAnsi="Calibri"/>
        <w:sz w:val="20"/>
      </w:rPr>
      <w:t>Nov.</w:t>
    </w:r>
    <w:r>
      <w:rPr>
        <w:rFonts w:ascii="Calibri" w:hAnsi="Calibri"/>
        <w:sz w:val="20"/>
      </w:rPr>
      <w:t xml:space="preserve"> 2017</w:t>
    </w:r>
    <w:r>
      <w:rPr>
        <w:rFonts w:ascii="Calibri" w:hAnsi="Calibri"/>
        <w:sz w:val="20"/>
      </w:rPr>
      <w:tab/>
    </w:r>
    <w:r w:rsidRPr="00923D02">
      <w:rPr>
        <w:rFonts w:ascii="Calibri" w:hAnsi="Calibri"/>
        <w:sz w:val="20"/>
      </w:rPr>
      <w:t xml:space="preserve">Seite </w:t>
    </w:r>
    <w:r w:rsidRPr="00923D02">
      <w:rPr>
        <w:rFonts w:ascii="Calibri" w:hAnsi="Calibri"/>
        <w:sz w:val="20"/>
      </w:rPr>
      <w:fldChar w:fldCharType="begin"/>
    </w:r>
    <w:r w:rsidRPr="00923D02">
      <w:rPr>
        <w:rFonts w:ascii="Calibri" w:hAnsi="Calibri"/>
        <w:sz w:val="20"/>
      </w:rPr>
      <w:instrText>PAGE  \* Arabic  \* MERGEFORMAT</w:instrText>
    </w:r>
    <w:r w:rsidRPr="00923D02">
      <w:rPr>
        <w:rFonts w:ascii="Calibri" w:hAnsi="Calibri"/>
        <w:sz w:val="20"/>
      </w:rPr>
      <w:fldChar w:fldCharType="separate"/>
    </w:r>
    <w:r w:rsidR="00B936BA">
      <w:rPr>
        <w:rFonts w:ascii="Calibri" w:hAnsi="Calibri"/>
        <w:noProof/>
        <w:sz w:val="20"/>
      </w:rPr>
      <w:t>1</w:t>
    </w:r>
    <w:r w:rsidRPr="00923D02">
      <w:rPr>
        <w:rFonts w:ascii="Calibri" w:hAnsi="Calibri"/>
        <w:sz w:val="20"/>
      </w:rPr>
      <w:fldChar w:fldCharType="end"/>
    </w:r>
    <w:r w:rsidRPr="00923D02">
      <w:rPr>
        <w:rFonts w:ascii="Calibri" w:hAnsi="Calibri"/>
        <w:sz w:val="20"/>
      </w:rPr>
      <w:t xml:space="preserve"> von </w:t>
    </w:r>
    <w:r w:rsidRPr="00923D02">
      <w:rPr>
        <w:rFonts w:ascii="Calibri" w:hAnsi="Calibri"/>
        <w:sz w:val="20"/>
      </w:rPr>
      <w:fldChar w:fldCharType="begin"/>
    </w:r>
    <w:r w:rsidRPr="00923D02">
      <w:rPr>
        <w:rFonts w:ascii="Calibri" w:hAnsi="Calibri"/>
        <w:sz w:val="20"/>
      </w:rPr>
      <w:instrText>NUMPAGES  \* Arabic  \* MERGEFORMAT</w:instrText>
    </w:r>
    <w:r w:rsidRPr="00923D02">
      <w:rPr>
        <w:rFonts w:ascii="Calibri" w:hAnsi="Calibri"/>
        <w:sz w:val="20"/>
      </w:rPr>
      <w:fldChar w:fldCharType="separate"/>
    </w:r>
    <w:r w:rsidR="00B936BA">
      <w:rPr>
        <w:rFonts w:ascii="Calibri" w:hAnsi="Calibri"/>
        <w:noProof/>
        <w:sz w:val="20"/>
      </w:rPr>
      <w:t>2</w:t>
    </w:r>
    <w:r w:rsidRPr="00923D02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DF" w:rsidRDefault="003C2DDF" w:rsidP="000D112E">
      <w:pPr>
        <w:spacing w:after="0" w:line="240" w:lineRule="auto"/>
      </w:pPr>
      <w:r>
        <w:separator/>
      </w:r>
    </w:p>
  </w:footnote>
  <w:footnote w:type="continuationSeparator" w:id="0">
    <w:p w:rsidR="003C2DDF" w:rsidRDefault="003C2DDF" w:rsidP="000D1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44"/>
    <w:rsid w:val="000344F0"/>
    <w:rsid w:val="00053F44"/>
    <w:rsid w:val="00062C7F"/>
    <w:rsid w:val="00067787"/>
    <w:rsid w:val="000858B7"/>
    <w:rsid w:val="00092D6C"/>
    <w:rsid w:val="000C330A"/>
    <w:rsid w:val="000D112E"/>
    <w:rsid w:val="000E15FB"/>
    <w:rsid w:val="00103365"/>
    <w:rsid w:val="00110E08"/>
    <w:rsid w:val="001729F1"/>
    <w:rsid w:val="001833CD"/>
    <w:rsid w:val="001D033B"/>
    <w:rsid w:val="00245C79"/>
    <w:rsid w:val="00270EE9"/>
    <w:rsid w:val="00271FA9"/>
    <w:rsid w:val="002B4B89"/>
    <w:rsid w:val="003748CF"/>
    <w:rsid w:val="003A120D"/>
    <w:rsid w:val="003C0305"/>
    <w:rsid w:val="003C2DDF"/>
    <w:rsid w:val="00444903"/>
    <w:rsid w:val="004904AD"/>
    <w:rsid w:val="00495CCD"/>
    <w:rsid w:val="0050610B"/>
    <w:rsid w:val="005304A1"/>
    <w:rsid w:val="00540690"/>
    <w:rsid w:val="00554A09"/>
    <w:rsid w:val="00577D30"/>
    <w:rsid w:val="005927DC"/>
    <w:rsid w:val="005E7BC7"/>
    <w:rsid w:val="006110E6"/>
    <w:rsid w:val="006153F1"/>
    <w:rsid w:val="00615892"/>
    <w:rsid w:val="006160C1"/>
    <w:rsid w:val="00617791"/>
    <w:rsid w:val="00633CDD"/>
    <w:rsid w:val="00672B34"/>
    <w:rsid w:val="006745D3"/>
    <w:rsid w:val="00684409"/>
    <w:rsid w:val="0075171C"/>
    <w:rsid w:val="007C1BAE"/>
    <w:rsid w:val="00923D02"/>
    <w:rsid w:val="009D261A"/>
    <w:rsid w:val="009D746F"/>
    <w:rsid w:val="00A46881"/>
    <w:rsid w:val="00A74E91"/>
    <w:rsid w:val="00AB0DBA"/>
    <w:rsid w:val="00AE3BB1"/>
    <w:rsid w:val="00B025A0"/>
    <w:rsid w:val="00B24147"/>
    <w:rsid w:val="00B73A79"/>
    <w:rsid w:val="00B81BFC"/>
    <w:rsid w:val="00B936BA"/>
    <w:rsid w:val="00BC5156"/>
    <w:rsid w:val="00BE53E3"/>
    <w:rsid w:val="00C56901"/>
    <w:rsid w:val="00C72477"/>
    <w:rsid w:val="00C81563"/>
    <w:rsid w:val="00C83DE1"/>
    <w:rsid w:val="00CB0962"/>
    <w:rsid w:val="00D81C19"/>
    <w:rsid w:val="00DA6B99"/>
    <w:rsid w:val="00E636AE"/>
    <w:rsid w:val="00E71EF8"/>
    <w:rsid w:val="00E77218"/>
    <w:rsid w:val="00F16F58"/>
    <w:rsid w:val="00F335B5"/>
    <w:rsid w:val="00F65363"/>
    <w:rsid w:val="00F67C62"/>
    <w:rsid w:val="00FE21FD"/>
    <w:rsid w:val="00FE4BCA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9CEF3-22FE-4E50-B97C-BAF5960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6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A6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6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6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E3BB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BB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11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112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112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2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D02"/>
  </w:style>
  <w:style w:type="paragraph" w:styleId="Fuzeile">
    <w:name w:val="footer"/>
    <w:basedOn w:val="Standard"/>
    <w:link w:val="FuzeileZchn"/>
    <w:unhideWhenUsed/>
    <w:rsid w:val="0092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ocknvq,RquvuvgnngBuifpqtf0tnr0fg'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8645-4281-496F-B3C4-9455C76C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Gutwein, Marion</dc:creator>
  <cp:lastModifiedBy>Reichert, Kai</cp:lastModifiedBy>
  <cp:revision>4</cp:revision>
  <cp:lastPrinted>2017-03-17T11:47:00Z</cp:lastPrinted>
  <dcterms:created xsi:type="dcterms:W3CDTF">2017-11-16T14:08:00Z</dcterms:created>
  <dcterms:modified xsi:type="dcterms:W3CDTF">2023-02-15T10:03:00Z</dcterms:modified>
</cp:coreProperties>
</file>